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420" w:rsidRPr="00556BA0" w:rsidRDefault="00E40420" w:rsidP="00E40420">
      <w:pPr>
        <w:rPr>
          <w:rFonts w:ascii="HGSｺﾞｼｯｸE" w:eastAsia="HGSｺﾞｼｯｸE" w:hAnsi="HGSｺﾞｼｯｸE"/>
          <w:b/>
          <w:color w:val="FF0000"/>
          <w:sz w:val="24"/>
          <w:szCs w:val="24"/>
        </w:rPr>
      </w:pPr>
      <w:r w:rsidRPr="00556BA0">
        <w:rPr>
          <w:rFonts w:ascii="HGSｺﾞｼｯｸE" w:eastAsia="HGSｺﾞｼｯｸE" w:hAnsi="HGSｺﾞｼｯｸE" w:hint="eastAsia"/>
          <w:b/>
          <w:color w:val="FF0000"/>
          <w:sz w:val="24"/>
          <w:szCs w:val="24"/>
        </w:rPr>
        <w:t>中3理科指導目標カリキュラム</w:t>
      </w:r>
    </w:p>
    <w:p w:rsidR="00E40420" w:rsidRDefault="00E40420" w:rsidP="00E40420">
      <w:pPr>
        <w:rPr>
          <w:rFonts w:ascii="HGSｺﾞｼｯｸE" w:eastAsia="HGSｺﾞｼｯｸE" w:hAnsi="HGSｺﾞｼｯｸE"/>
          <w:b/>
          <w:sz w:val="24"/>
          <w:szCs w:val="24"/>
        </w:rPr>
      </w:pPr>
    </w:p>
    <w:p w:rsidR="00E40420" w:rsidRPr="00556BA0" w:rsidRDefault="00E40420" w:rsidP="00E40420">
      <w:pPr>
        <w:rPr>
          <w:rFonts w:ascii="HGSｺﾞｼｯｸE" w:eastAsia="HGSｺﾞｼｯｸE" w:hAnsi="HGSｺﾞｼｯｸE"/>
          <w:sz w:val="24"/>
          <w:szCs w:val="24"/>
        </w:rPr>
      </w:pPr>
      <w:bookmarkStart w:id="0" w:name="_GoBack"/>
      <w:r w:rsidRPr="00556BA0">
        <w:rPr>
          <w:rFonts w:ascii="HGSｺﾞｼｯｸE" w:eastAsia="HGSｺﾞｼｯｸE" w:hAnsi="HGSｺﾞｼｯｸE" w:hint="eastAsia"/>
          <w:sz w:val="24"/>
          <w:szCs w:val="24"/>
        </w:rPr>
        <w:t>□植物のふえ方、動物のふえ方を完璧に覚える。</w:t>
      </w:r>
    </w:p>
    <w:p w:rsidR="00E40420" w:rsidRPr="00556BA0" w:rsidRDefault="00E40420" w:rsidP="00E40420">
      <w:pPr>
        <w:rPr>
          <w:rFonts w:ascii="HGSｺﾞｼｯｸE" w:eastAsia="HGSｺﾞｼｯｸE" w:hAnsi="HGSｺﾞｼｯｸE"/>
          <w:sz w:val="24"/>
          <w:szCs w:val="24"/>
        </w:rPr>
      </w:pPr>
      <w:r w:rsidRPr="00556BA0">
        <w:rPr>
          <w:rFonts w:ascii="HGSｺﾞｼｯｸE" w:eastAsia="HGSｺﾞｼｯｸE" w:hAnsi="HGSｺﾞｼｯｸE" w:hint="eastAsia"/>
          <w:sz w:val="24"/>
          <w:szCs w:val="24"/>
        </w:rPr>
        <w:t>□遺伝の法則を完璧に覚える。</w:t>
      </w:r>
    </w:p>
    <w:p w:rsidR="00E40420" w:rsidRPr="00556BA0" w:rsidRDefault="00E40420" w:rsidP="00E40420">
      <w:pPr>
        <w:rPr>
          <w:rFonts w:ascii="HGSｺﾞｼｯｸE" w:eastAsia="HGSｺﾞｼｯｸE" w:hAnsi="HGSｺﾞｼｯｸE"/>
          <w:sz w:val="24"/>
          <w:szCs w:val="24"/>
        </w:rPr>
      </w:pPr>
      <w:r w:rsidRPr="00556BA0">
        <w:rPr>
          <w:rFonts w:ascii="HGSｺﾞｼｯｸE" w:eastAsia="HGSｺﾞｼｯｸE" w:hAnsi="HGSｺﾞｼｯｸE" w:hint="eastAsia"/>
          <w:sz w:val="24"/>
          <w:szCs w:val="24"/>
        </w:rPr>
        <w:t>□北の空・東の空・南の空・西の空の星の1日の動きを完璧に覚える。</w:t>
      </w:r>
    </w:p>
    <w:p w:rsidR="00E40420" w:rsidRPr="00556BA0" w:rsidRDefault="00E40420" w:rsidP="00E40420">
      <w:pPr>
        <w:rPr>
          <w:rFonts w:ascii="HGSｺﾞｼｯｸE" w:eastAsia="HGSｺﾞｼｯｸE" w:hAnsi="HGSｺﾞｼｯｸE"/>
          <w:sz w:val="24"/>
          <w:szCs w:val="24"/>
        </w:rPr>
      </w:pPr>
      <w:r w:rsidRPr="00556BA0">
        <w:rPr>
          <w:rFonts w:ascii="HGSｺﾞｼｯｸE" w:eastAsia="HGSｺﾞｼｯｸE" w:hAnsi="HGSｺﾞｼｯｸE" w:hint="eastAsia"/>
          <w:sz w:val="24"/>
          <w:szCs w:val="24"/>
        </w:rPr>
        <w:t>□透明半球から日の出・日の入りの時刻を確実に求められるようにする。</w:t>
      </w:r>
    </w:p>
    <w:p w:rsidR="00E40420" w:rsidRPr="00556BA0" w:rsidRDefault="00E40420" w:rsidP="00E40420">
      <w:pPr>
        <w:rPr>
          <w:rFonts w:ascii="HGSｺﾞｼｯｸE" w:eastAsia="HGSｺﾞｼｯｸE" w:hAnsi="HGSｺﾞｼｯｸE"/>
          <w:sz w:val="24"/>
          <w:szCs w:val="24"/>
        </w:rPr>
      </w:pPr>
      <w:r w:rsidRPr="00556BA0">
        <w:rPr>
          <w:rFonts w:ascii="HGSｺﾞｼｯｸE" w:eastAsia="HGSｺﾞｼｯｸE" w:hAnsi="HGSｺﾞｼｯｸE" w:hint="eastAsia"/>
          <w:sz w:val="24"/>
          <w:szCs w:val="24"/>
        </w:rPr>
        <w:t>□天体の年周運動を完璧に理解する。</w:t>
      </w:r>
    </w:p>
    <w:p w:rsidR="00E40420" w:rsidRPr="00556BA0" w:rsidRDefault="00E40420" w:rsidP="00E40420">
      <w:pPr>
        <w:ind w:left="240" w:hangingChars="100" w:hanging="240"/>
        <w:rPr>
          <w:rFonts w:ascii="HGSｺﾞｼｯｸE" w:eastAsia="HGSｺﾞｼｯｸE" w:hAnsi="HGSｺﾞｼｯｸE"/>
          <w:sz w:val="24"/>
          <w:szCs w:val="24"/>
        </w:rPr>
      </w:pPr>
      <w:r w:rsidRPr="00556BA0">
        <w:rPr>
          <w:rFonts w:ascii="HGSｺﾞｼｯｸE" w:eastAsia="HGSｺﾞｼｯｸE" w:hAnsi="HGSｺﾞｼｯｸE" w:hint="eastAsia"/>
          <w:sz w:val="24"/>
          <w:szCs w:val="24"/>
        </w:rPr>
        <w:t>□夏至、春分・秋分、冬至のときの太陽の南中高度の求め方を完璧に覚える。</w:t>
      </w:r>
    </w:p>
    <w:p w:rsidR="00E40420" w:rsidRPr="00556BA0" w:rsidRDefault="00E40420" w:rsidP="00E40420">
      <w:pPr>
        <w:rPr>
          <w:rFonts w:ascii="HGSｺﾞｼｯｸE" w:eastAsia="HGSｺﾞｼｯｸE" w:hAnsi="HGSｺﾞｼｯｸE"/>
          <w:sz w:val="24"/>
          <w:szCs w:val="24"/>
        </w:rPr>
      </w:pPr>
      <w:r w:rsidRPr="00556BA0">
        <w:rPr>
          <w:rFonts w:ascii="HGSｺﾞｼｯｸE" w:eastAsia="HGSｺﾞｼｯｸE" w:hAnsi="HGSｺﾞｼｯｸE" w:hint="eastAsia"/>
          <w:sz w:val="24"/>
          <w:szCs w:val="24"/>
        </w:rPr>
        <w:t>□天体の見える時間・方向の求め方を完璧に覚える。</w:t>
      </w:r>
    </w:p>
    <w:p w:rsidR="00E40420" w:rsidRPr="00556BA0" w:rsidRDefault="00E40420" w:rsidP="00E40420">
      <w:pPr>
        <w:rPr>
          <w:rFonts w:ascii="HGSｺﾞｼｯｸE" w:eastAsia="HGSｺﾞｼｯｸE" w:hAnsi="HGSｺﾞｼｯｸE"/>
          <w:sz w:val="24"/>
          <w:szCs w:val="24"/>
        </w:rPr>
      </w:pPr>
      <w:r w:rsidRPr="00556BA0">
        <w:rPr>
          <w:rFonts w:ascii="HGSｺﾞｼｯｸE" w:eastAsia="HGSｺﾞｼｯｸE" w:hAnsi="HGSｺﾞｼｯｸE" w:hint="eastAsia"/>
          <w:sz w:val="24"/>
          <w:szCs w:val="24"/>
        </w:rPr>
        <w:t>□太陽系の惑星の名前を太陽に近い方から全て完璧に覚える。</w:t>
      </w:r>
    </w:p>
    <w:p w:rsidR="00E40420" w:rsidRPr="00556BA0" w:rsidRDefault="00E40420" w:rsidP="00E40420">
      <w:pPr>
        <w:rPr>
          <w:rFonts w:ascii="HGSｺﾞｼｯｸE" w:eastAsia="HGSｺﾞｼｯｸE" w:hAnsi="HGSｺﾞｼｯｸE"/>
          <w:sz w:val="24"/>
          <w:szCs w:val="24"/>
        </w:rPr>
      </w:pPr>
      <w:r w:rsidRPr="00556BA0">
        <w:rPr>
          <w:rFonts w:ascii="HGSｺﾞｼｯｸE" w:eastAsia="HGSｺﾞｼｯｸE" w:hAnsi="HGSｺﾞｼｯｸE" w:hint="eastAsia"/>
          <w:sz w:val="24"/>
          <w:szCs w:val="24"/>
        </w:rPr>
        <w:t>□金星の見え方を完璧に覚える。</w:t>
      </w:r>
    </w:p>
    <w:p w:rsidR="00E40420" w:rsidRPr="00556BA0" w:rsidRDefault="00E40420" w:rsidP="00E40420">
      <w:pPr>
        <w:rPr>
          <w:rFonts w:ascii="HGSｺﾞｼｯｸE" w:eastAsia="HGSｺﾞｼｯｸE" w:hAnsi="HGSｺﾞｼｯｸE"/>
          <w:sz w:val="24"/>
          <w:szCs w:val="24"/>
        </w:rPr>
      </w:pPr>
      <w:r w:rsidRPr="00556BA0">
        <w:rPr>
          <w:rFonts w:ascii="HGSｺﾞｼｯｸE" w:eastAsia="HGSｺﾞｼｯｸE" w:hAnsi="HGSｺﾞｼｯｸE" w:hint="eastAsia"/>
          <w:sz w:val="24"/>
          <w:szCs w:val="24"/>
        </w:rPr>
        <w:t>□月の見え方を完璧に覚える。</w:t>
      </w:r>
    </w:p>
    <w:p w:rsidR="00E40420" w:rsidRPr="00556BA0" w:rsidRDefault="00E40420" w:rsidP="00E40420">
      <w:pPr>
        <w:rPr>
          <w:rFonts w:ascii="HGSｺﾞｼｯｸE" w:eastAsia="HGSｺﾞｼｯｸE" w:hAnsi="HGSｺﾞｼｯｸE"/>
          <w:sz w:val="24"/>
          <w:szCs w:val="24"/>
        </w:rPr>
      </w:pPr>
      <w:r w:rsidRPr="00556BA0">
        <w:rPr>
          <w:rFonts w:ascii="HGSｺﾞｼｯｸE" w:eastAsia="HGSｺﾞｼｯｸE" w:hAnsi="HGSｺﾞｼｯｸE" w:hint="eastAsia"/>
          <w:sz w:val="24"/>
          <w:szCs w:val="24"/>
        </w:rPr>
        <w:t>□イオンの表し方を完璧に覚える。</w:t>
      </w:r>
    </w:p>
    <w:p w:rsidR="00E40420" w:rsidRPr="00556BA0" w:rsidRDefault="00E40420" w:rsidP="00E40420">
      <w:pPr>
        <w:rPr>
          <w:rFonts w:ascii="HGSｺﾞｼｯｸE" w:eastAsia="HGSｺﾞｼｯｸE" w:hAnsi="HGSｺﾞｼｯｸE"/>
          <w:sz w:val="24"/>
          <w:szCs w:val="24"/>
        </w:rPr>
      </w:pPr>
      <w:r w:rsidRPr="00556BA0">
        <w:rPr>
          <w:rFonts w:ascii="HGSｺﾞｼｯｸE" w:eastAsia="HGSｺﾞｼｯｸE" w:hAnsi="HGSｺﾞｼｯｸE" w:hint="eastAsia"/>
          <w:sz w:val="24"/>
          <w:szCs w:val="24"/>
        </w:rPr>
        <w:t>□原子の構造を完璧に覚える。</w:t>
      </w:r>
    </w:p>
    <w:p w:rsidR="00E40420" w:rsidRPr="00556BA0" w:rsidRDefault="00E40420" w:rsidP="00E40420">
      <w:pPr>
        <w:rPr>
          <w:rFonts w:ascii="HGSｺﾞｼｯｸE" w:eastAsia="HGSｺﾞｼｯｸE" w:hAnsi="HGSｺﾞｼｯｸE"/>
          <w:sz w:val="24"/>
          <w:szCs w:val="24"/>
        </w:rPr>
      </w:pPr>
      <w:r w:rsidRPr="00556BA0">
        <w:rPr>
          <w:rFonts w:ascii="HGSｺﾞｼｯｸE" w:eastAsia="HGSｺﾞｼｯｸE" w:hAnsi="HGSｺﾞｼｯｸE" w:hint="eastAsia"/>
          <w:sz w:val="24"/>
          <w:szCs w:val="24"/>
        </w:rPr>
        <w:t>□塩酸・塩化銅水溶液・水の電気分解をイオン式で完璧に表せる。</w:t>
      </w:r>
    </w:p>
    <w:p w:rsidR="00E40420" w:rsidRPr="00556BA0" w:rsidRDefault="00E40420" w:rsidP="00E40420">
      <w:pPr>
        <w:rPr>
          <w:rFonts w:ascii="HGSｺﾞｼｯｸE" w:eastAsia="HGSｺﾞｼｯｸE" w:hAnsi="HGSｺﾞｼｯｸE"/>
          <w:sz w:val="24"/>
          <w:szCs w:val="24"/>
        </w:rPr>
      </w:pPr>
      <w:r w:rsidRPr="00556BA0">
        <w:rPr>
          <w:rFonts w:ascii="HGSｺﾞｼｯｸE" w:eastAsia="HGSｺﾞｼｯｸE" w:hAnsi="HGSｺﾞｼｯｸE" w:hint="eastAsia"/>
          <w:sz w:val="24"/>
          <w:szCs w:val="24"/>
        </w:rPr>
        <w:t>□電池の仕組みを完璧に覚える。</w:t>
      </w:r>
    </w:p>
    <w:p w:rsidR="00E40420" w:rsidRPr="00556BA0" w:rsidRDefault="00E40420" w:rsidP="00E40420">
      <w:pPr>
        <w:rPr>
          <w:rFonts w:ascii="HGSｺﾞｼｯｸE" w:eastAsia="HGSｺﾞｼｯｸE" w:hAnsi="HGSｺﾞｼｯｸE"/>
          <w:sz w:val="24"/>
          <w:szCs w:val="24"/>
        </w:rPr>
      </w:pPr>
      <w:r w:rsidRPr="00556BA0">
        <w:rPr>
          <w:rFonts w:ascii="HGSｺﾞｼｯｸE" w:eastAsia="HGSｺﾞｼｯｸE" w:hAnsi="HGSｺﾞｼｯｸE" w:hint="eastAsia"/>
          <w:sz w:val="24"/>
          <w:szCs w:val="24"/>
        </w:rPr>
        <w:t>□酸・アルカリとイオンの関係を完璧に覚える。</w:t>
      </w:r>
    </w:p>
    <w:p w:rsidR="00E40420" w:rsidRPr="00556BA0" w:rsidRDefault="00E40420" w:rsidP="00E40420">
      <w:pPr>
        <w:ind w:left="240" w:hangingChars="100" w:hanging="240"/>
        <w:rPr>
          <w:rFonts w:ascii="HGSｺﾞｼｯｸE" w:eastAsia="HGSｺﾞｼｯｸE" w:hAnsi="HGSｺﾞｼｯｸE"/>
          <w:sz w:val="24"/>
          <w:szCs w:val="24"/>
        </w:rPr>
      </w:pPr>
      <w:r w:rsidRPr="00556BA0">
        <w:rPr>
          <w:rFonts w:ascii="HGSｺﾞｼｯｸE" w:eastAsia="HGSｺﾞｼｯｸE" w:hAnsi="HGSｺﾞｼｯｸE" w:hint="eastAsia"/>
          <w:sz w:val="24"/>
          <w:szCs w:val="24"/>
        </w:rPr>
        <w:t>□リトマス紙・BTB溶液・フェノールフタレイン溶液の色の変化を完璧に覚える。</w:t>
      </w:r>
    </w:p>
    <w:p w:rsidR="00E40420" w:rsidRPr="00556BA0" w:rsidRDefault="00E40420" w:rsidP="00E40420">
      <w:pPr>
        <w:rPr>
          <w:rFonts w:ascii="HGSｺﾞｼｯｸE" w:eastAsia="HGSｺﾞｼｯｸE" w:hAnsi="HGSｺﾞｼｯｸE"/>
          <w:sz w:val="24"/>
          <w:szCs w:val="24"/>
        </w:rPr>
      </w:pPr>
      <w:r w:rsidRPr="00556BA0">
        <w:rPr>
          <w:rFonts w:ascii="HGSｺﾞｼｯｸE" w:eastAsia="HGSｺﾞｼｯｸE" w:hAnsi="HGSｺﾞｼｯｸE" w:hint="eastAsia"/>
          <w:sz w:val="24"/>
          <w:szCs w:val="24"/>
        </w:rPr>
        <w:t>□中和の化学反応式を完璧に書けるようにする。</w:t>
      </w:r>
    </w:p>
    <w:p w:rsidR="00E40420" w:rsidRPr="00556BA0" w:rsidRDefault="00E40420" w:rsidP="00E40420">
      <w:pPr>
        <w:rPr>
          <w:rFonts w:ascii="HGSｺﾞｼｯｸE" w:eastAsia="HGSｺﾞｼｯｸE" w:hAnsi="HGSｺﾞｼｯｸE"/>
          <w:sz w:val="24"/>
          <w:szCs w:val="24"/>
        </w:rPr>
      </w:pPr>
      <w:r w:rsidRPr="00556BA0">
        <w:rPr>
          <w:rFonts w:ascii="HGSｺﾞｼｯｸE" w:eastAsia="HGSｺﾞｼｯｸE" w:hAnsi="HGSｺﾞｼｯｸE" w:hint="eastAsia"/>
          <w:sz w:val="24"/>
          <w:szCs w:val="24"/>
        </w:rPr>
        <w:t>□記録タイマーによる速さ・移動距離の求め方を完璧に覚える。</w:t>
      </w:r>
    </w:p>
    <w:p w:rsidR="00E40420" w:rsidRPr="00556BA0" w:rsidRDefault="00E40420" w:rsidP="00E40420">
      <w:pPr>
        <w:rPr>
          <w:rFonts w:ascii="HGSｺﾞｼｯｸE" w:eastAsia="HGSｺﾞｼｯｸE" w:hAnsi="HGSｺﾞｼｯｸE"/>
          <w:sz w:val="24"/>
          <w:szCs w:val="24"/>
        </w:rPr>
      </w:pPr>
      <w:r w:rsidRPr="00556BA0">
        <w:rPr>
          <w:rFonts w:ascii="HGSｺﾞｼｯｸE" w:eastAsia="HGSｺﾞｼｯｸE" w:hAnsi="HGSｺﾞｼｯｸE" w:hint="eastAsia"/>
          <w:sz w:val="24"/>
          <w:szCs w:val="24"/>
        </w:rPr>
        <w:t>□力のつり合いと作用・反作用の区別を完璧に覚える。</w:t>
      </w:r>
    </w:p>
    <w:p w:rsidR="00E40420" w:rsidRPr="00556BA0" w:rsidRDefault="00E40420" w:rsidP="00E40420">
      <w:pPr>
        <w:rPr>
          <w:rFonts w:ascii="HGSｺﾞｼｯｸE" w:eastAsia="HGSｺﾞｼｯｸE" w:hAnsi="HGSｺﾞｼｯｸE"/>
          <w:sz w:val="24"/>
          <w:szCs w:val="24"/>
        </w:rPr>
      </w:pPr>
      <w:r w:rsidRPr="00556BA0">
        <w:rPr>
          <w:rFonts w:ascii="HGSｺﾞｼｯｸE" w:eastAsia="HGSｺﾞｼｯｸE" w:hAnsi="HGSｺﾞｼｯｸE" w:hint="eastAsia"/>
          <w:sz w:val="24"/>
          <w:szCs w:val="24"/>
        </w:rPr>
        <w:t>□滑車や坂を利用した仕事の問題を確実に解けるようにする。</w:t>
      </w:r>
    </w:p>
    <w:p w:rsidR="00E40420" w:rsidRPr="00556BA0" w:rsidRDefault="00E40420" w:rsidP="00E40420">
      <w:pPr>
        <w:rPr>
          <w:rFonts w:ascii="HGSｺﾞｼｯｸE" w:eastAsia="HGSｺﾞｼｯｸE" w:hAnsi="HGSｺﾞｼｯｸE"/>
          <w:sz w:val="24"/>
          <w:szCs w:val="24"/>
        </w:rPr>
      </w:pPr>
      <w:r w:rsidRPr="00556BA0">
        <w:rPr>
          <w:rFonts w:ascii="HGSｺﾞｼｯｸE" w:eastAsia="HGSｺﾞｼｯｸE" w:hAnsi="HGSｺﾞｼｯｸE" w:hint="eastAsia"/>
          <w:sz w:val="24"/>
          <w:szCs w:val="24"/>
        </w:rPr>
        <w:t>□力の合成と分解が完璧にできるようにしておく。</w:t>
      </w:r>
    </w:p>
    <w:p w:rsidR="00E40420" w:rsidRPr="00556BA0" w:rsidRDefault="00E40420" w:rsidP="00E40420">
      <w:pPr>
        <w:rPr>
          <w:rFonts w:ascii="HGSｺﾞｼｯｸE" w:eastAsia="HGSｺﾞｼｯｸE" w:hAnsi="HGSｺﾞｼｯｸE"/>
          <w:sz w:val="24"/>
          <w:szCs w:val="24"/>
        </w:rPr>
      </w:pPr>
      <w:r w:rsidRPr="00556BA0">
        <w:rPr>
          <w:rFonts w:ascii="HGSｺﾞｼｯｸE" w:eastAsia="HGSｺﾞｼｯｸE" w:hAnsi="HGSｺﾞｼｯｸE" w:hint="eastAsia"/>
          <w:sz w:val="24"/>
          <w:szCs w:val="24"/>
        </w:rPr>
        <w:t>□力学的エネルギー保存の法則の利用が完璧にできるようにしておく。</w:t>
      </w:r>
    </w:p>
    <w:p w:rsidR="00E40420" w:rsidRPr="00556BA0" w:rsidRDefault="00E40420" w:rsidP="00E40420">
      <w:pPr>
        <w:rPr>
          <w:rFonts w:ascii="HGSｺﾞｼｯｸE" w:eastAsia="HGSｺﾞｼｯｸE" w:hAnsi="HGSｺﾞｼｯｸE"/>
          <w:sz w:val="24"/>
          <w:szCs w:val="24"/>
        </w:rPr>
      </w:pPr>
      <w:r w:rsidRPr="00556BA0">
        <w:rPr>
          <w:rFonts w:ascii="HGSｺﾞｼｯｸE" w:eastAsia="HGSｺﾞｼｯｸE" w:hAnsi="HGSｺﾞｼｯｸE" w:hint="eastAsia"/>
          <w:sz w:val="24"/>
          <w:szCs w:val="24"/>
        </w:rPr>
        <w:t>□エネルギーの種類の変換を完璧に見分けられるようにする。</w:t>
      </w:r>
    </w:p>
    <w:p w:rsidR="00E40420" w:rsidRPr="00556BA0" w:rsidRDefault="00E40420" w:rsidP="00E40420">
      <w:pPr>
        <w:rPr>
          <w:rFonts w:ascii="HGSｺﾞｼｯｸE" w:eastAsia="HGSｺﾞｼｯｸE" w:hAnsi="HGSｺﾞｼｯｸE"/>
          <w:sz w:val="24"/>
          <w:szCs w:val="24"/>
        </w:rPr>
      </w:pPr>
      <w:r w:rsidRPr="00556BA0">
        <w:rPr>
          <w:rFonts w:ascii="HGSｺﾞｼｯｸE" w:eastAsia="HGSｺﾞｼｯｸE" w:hAnsi="HGSｺﾞｼｯｸE" w:hint="eastAsia"/>
          <w:sz w:val="24"/>
          <w:szCs w:val="24"/>
        </w:rPr>
        <w:t>□仕事とは何かを理解し仕事の大きさを完璧に求められるようにする。</w:t>
      </w:r>
    </w:p>
    <w:p w:rsidR="00E40420" w:rsidRPr="00556BA0" w:rsidRDefault="00E40420" w:rsidP="00E40420">
      <w:pPr>
        <w:rPr>
          <w:rFonts w:ascii="HGSｺﾞｼｯｸE" w:eastAsia="HGSｺﾞｼｯｸE" w:hAnsi="HGSｺﾞｼｯｸE"/>
          <w:sz w:val="24"/>
          <w:szCs w:val="24"/>
        </w:rPr>
      </w:pPr>
      <w:r w:rsidRPr="00556BA0">
        <w:rPr>
          <w:rFonts w:ascii="HGSｺﾞｼｯｸE" w:eastAsia="HGSｺﾞｼｯｸE" w:hAnsi="HGSｺﾞｼｯｸE" w:hint="eastAsia"/>
          <w:sz w:val="24"/>
          <w:szCs w:val="24"/>
        </w:rPr>
        <w:t>□仕事の原理を完璧に理解する。</w:t>
      </w:r>
    </w:p>
    <w:p w:rsidR="00E40420" w:rsidRPr="00556BA0" w:rsidRDefault="00E40420" w:rsidP="00E40420">
      <w:pPr>
        <w:rPr>
          <w:rFonts w:ascii="HGSｺﾞｼｯｸE" w:eastAsia="HGSｺﾞｼｯｸE" w:hAnsi="HGSｺﾞｼｯｸE"/>
          <w:sz w:val="24"/>
          <w:szCs w:val="24"/>
        </w:rPr>
      </w:pPr>
      <w:r w:rsidRPr="00556BA0">
        <w:rPr>
          <w:rFonts w:ascii="HGSｺﾞｼｯｸE" w:eastAsia="HGSｺﾞｼｯｸE" w:hAnsi="HGSｺﾞｼｯｸE" w:hint="eastAsia"/>
          <w:sz w:val="24"/>
          <w:szCs w:val="24"/>
        </w:rPr>
        <w:t>□滑車や坂道を使った時の仕事の求め方を完璧に覚える。</w:t>
      </w:r>
    </w:p>
    <w:p w:rsidR="00E40420" w:rsidRPr="00556BA0" w:rsidRDefault="00E40420" w:rsidP="00E40420">
      <w:pPr>
        <w:rPr>
          <w:rFonts w:ascii="HGSｺﾞｼｯｸE" w:eastAsia="HGSｺﾞｼｯｸE" w:hAnsi="HGSｺﾞｼｯｸE"/>
          <w:sz w:val="24"/>
          <w:szCs w:val="24"/>
        </w:rPr>
      </w:pPr>
      <w:r w:rsidRPr="00556BA0">
        <w:rPr>
          <w:rFonts w:ascii="HGSｺﾞｼｯｸE" w:eastAsia="HGSｺﾞｼｯｸE" w:hAnsi="HGSｺﾞｼｯｸE" w:hint="eastAsia"/>
          <w:sz w:val="24"/>
          <w:szCs w:val="24"/>
        </w:rPr>
        <w:t>□食物連鎖を完璧に理解する。</w:t>
      </w:r>
    </w:p>
    <w:p w:rsidR="00E40420" w:rsidRPr="00556BA0" w:rsidRDefault="00E40420" w:rsidP="00E40420">
      <w:pPr>
        <w:rPr>
          <w:rFonts w:ascii="HGSｺﾞｼｯｸE" w:eastAsia="HGSｺﾞｼｯｸE" w:hAnsi="HGSｺﾞｼｯｸE"/>
          <w:sz w:val="24"/>
          <w:szCs w:val="24"/>
        </w:rPr>
      </w:pPr>
      <w:r w:rsidRPr="00556BA0">
        <w:rPr>
          <w:rFonts w:ascii="HGSｺﾞｼｯｸE" w:eastAsia="HGSｺﾞｼｯｸE" w:hAnsi="HGSｺﾞｼｯｸE" w:hint="eastAsia"/>
          <w:sz w:val="24"/>
          <w:szCs w:val="24"/>
        </w:rPr>
        <w:t>□自然界の有機物・酸素・二酸化炭素の流れを完璧に覚える。</w:t>
      </w:r>
    </w:p>
    <w:p w:rsidR="00E40420" w:rsidRPr="00556BA0" w:rsidRDefault="00E40420" w:rsidP="00E40420">
      <w:pPr>
        <w:rPr>
          <w:rFonts w:ascii="HGSｺﾞｼｯｸE" w:eastAsia="HGSｺﾞｼｯｸE" w:hAnsi="HGSｺﾞｼｯｸE"/>
          <w:sz w:val="24"/>
          <w:szCs w:val="24"/>
        </w:rPr>
      </w:pPr>
    </w:p>
    <w:bookmarkEnd w:id="0"/>
    <w:p w:rsidR="00454003" w:rsidRDefault="00454003" w:rsidP="00454003">
      <w:pPr>
        <w:rPr>
          <w:rFonts w:ascii="小塚ゴシック Pro L" w:eastAsia="小塚ゴシック Pro L" w:hAnsi="小塚ゴシック Pro L"/>
        </w:rPr>
      </w:pPr>
      <w:r>
        <w:rPr>
          <w:rFonts w:ascii="小塚ゴシック Pro L" w:eastAsia="小塚ゴシック Pro L" w:hAnsi="小塚ゴシック Pro L" w:hint="eastAsia"/>
        </w:rPr>
        <w:t>※学習カリキュラムはお子様とご相談の上決定します。</w:t>
      </w:r>
    </w:p>
    <w:p w:rsidR="00D1582A" w:rsidRPr="00454003" w:rsidRDefault="00556BA0"/>
    <w:sectPr w:rsidR="00D1582A" w:rsidRPr="004540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小塚ゴシック Pro L">
    <w:panose1 w:val="00000000000000000000"/>
    <w:charset w:val="80"/>
    <w:family w:val="swiss"/>
    <w:notTrueType/>
    <w:pitch w:val="variable"/>
    <w:sig w:usb0="00000283"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420"/>
    <w:rsid w:val="001A1C73"/>
    <w:rsid w:val="00454003"/>
    <w:rsid w:val="00556BA0"/>
    <w:rsid w:val="00A20D03"/>
    <w:rsid w:val="00E40420"/>
    <w:rsid w:val="00E53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FCFD186-93F0-4EB8-BF46-8375BF54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4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628812">
      <w:bodyDiv w:val="1"/>
      <w:marLeft w:val="0"/>
      <w:marRight w:val="0"/>
      <w:marTop w:val="0"/>
      <w:marBottom w:val="0"/>
      <w:divBdr>
        <w:top w:val="none" w:sz="0" w:space="0" w:color="auto"/>
        <w:left w:val="none" w:sz="0" w:space="0" w:color="auto"/>
        <w:bottom w:val="none" w:sz="0" w:space="0" w:color="auto"/>
        <w:right w:val="none" w:sz="0" w:space="0" w:color="auto"/>
      </w:divBdr>
    </w:div>
    <w:div w:id="148651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森原 範彰</dc:creator>
  <cp:keywords/>
  <dc:description/>
  <cp:lastModifiedBy>befree</cp:lastModifiedBy>
  <cp:revision>3</cp:revision>
  <dcterms:created xsi:type="dcterms:W3CDTF">2018-11-30T04:50:00Z</dcterms:created>
  <dcterms:modified xsi:type="dcterms:W3CDTF">2018-11-30T08:26:00Z</dcterms:modified>
</cp:coreProperties>
</file>